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4969E" w14:textId="6F0A7EB5" w:rsidR="00247FC6" w:rsidRPr="00247FC6" w:rsidRDefault="00247FC6" w:rsidP="00247FC6">
      <w:pPr>
        <w:spacing w:line="480" w:lineRule="auto"/>
        <w:jc w:val="center"/>
        <w:rPr>
          <w:rFonts w:ascii="Times New Roman" w:hAnsi="Times New Roman" w:cs="Times New Roman"/>
        </w:rPr>
      </w:pPr>
      <w:r w:rsidRPr="00247FC6">
        <w:rPr>
          <w:rFonts w:ascii="Times New Roman" w:hAnsi="Times New Roman" w:cs="Times New Roman"/>
        </w:rPr>
        <w:t>We All Need Water Demonstration Document</w:t>
      </w:r>
    </w:p>
    <w:p w14:paraId="2DC66A5D" w14:textId="45384094" w:rsidR="00247FC6" w:rsidRPr="00247FC6" w:rsidRDefault="00247FC6" w:rsidP="00247FC6">
      <w:pPr>
        <w:spacing w:line="480" w:lineRule="auto"/>
        <w:jc w:val="center"/>
        <w:rPr>
          <w:rFonts w:ascii="Times New Roman" w:hAnsi="Times New Roman" w:cs="Times New Roman"/>
        </w:rPr>
      </w:pPr>
      <w:proofErr w:type="spellStart"/>
      <w:r w:rsidRPr="00247FC6">
        <w:rPr>
          <w:rFonts w:ascii="Times New Roman" w:hAnsi="Times New Roman" w:cs="Times New Roman"/>
        </w:rPr>
        <w:t>Tayt</w:t>
      </w:r>
      <w:proofErr w:type="spellEnd"/>
      <w:r w:rsidRPr="00247FC6">
        <w:rPr>
          <w:rFonts w:ascii="Times New Roman" w:hAnsi="Times New Roman" w:cs="Times New Roman"/>
        </w:rPr>
        <w:t xml:space="preserve"> </w:t>
      </w:r>
      <w:proofErr w:type="spellStart"/>
      <w:r w:rsidRPr="00247FC6">
        <w:rPr>
          <w:rFonts w:ascii="Times New Roman" w:hAnsi="Times New Roman" w:cs="Times New Roman"/>
        </w:rPr>
        <w:t>Kearl</w:t>
      </w:r>
      <w:proofErr w:type="spellEnd"/>
      <w:r w:rsidRPr="00247FC6">
        <w:rPr>
          <w:rFonts w:ascii="Times New Roman" w:hAnsi="Times New Roman" w:cs="Times New Roman"/>
        </w:rPr>
        <w:t xml:space="preserve">, Jenna Welch, Isaac </w:t>
      </w:r>
      <w:proofErr w:type="spellStart"/>
      <w:r w:rsidRPr="00247FC6">
        <w:rPr>
          <w:rFonts w:ascii="Times New Roman" w:hAnsi="Times New Roman" w:cs="Times New Roman"/>
        </w:rPr>
        <w:t>Reaveley</w:t>
      </w:r>
      <w:proofErr w:type="spellEnd"/>
      <w:r w:rsidRPr="00247FC6">
        <w:rPr>
          <w:rFonts w:ascii="Times New Roman" w:hAnsi="Times New Roman" w:cs="Times New Roman"/>
        </w:rPr>
        <w:t xml:space="preserve">, and Laura Irizarry </w:t>
      </w:r>
    </w:p>
    <w:p w14:paraId="1A1243C9" w14:textId="1DB3C61D" w:rsidR="00247FC6" w:rsidRPr="00247FC6" w:rsidRDefault="00247FC6" w:rsidP="01594E3D">
      <w:pPr>
        <w:ind w:firstLine="720"/>
        <w:rPr>
          <w:rFonts w:ascii="Times New Roman" w:eastAsia="Times New Roman" w:hAnsi="Times New Roman" w:cs="Times New Roman"/>
        </w:rPr>
      </w:pPr>
      <w:r w:rsidRPr="01594E3D">
        <w:rPr>
          <w:rFonts w:ascii="Times New Roman" w:eastAsia="Times New Roman" w:hAnsi="Times New Roman" w:cs="Times New Roman"/>
          <w:color w:val="000000" w:themeColor="text1"/>
        </w:rPr>
        <w:t xml:space="preserve">We will be focusing on the </w:t>
      </w:r>
      <w:proofErr w:type="spellStart"/>
      <w:r w:rsidRPr="01594E3D">
        <w:rPr>
          <w:rFonts w:ascii="Times New Roman" w:eastAsia="Times New Roman" w:hAnsi="Times New Roman" w:cs="Times New Roman"/>
          <w:color w:val="000000" w:themeColor="text1"/>
        </w:rPr>
        <w:t>SEEd</w:t>
      </w:r>
      <w:proofErr w:type="spellEnd"/>
      <w:r w:rsidRPr="01594E3D">
        <w:rPr>
          <w:rFonts w:ascii="Times New Roman" w:eastAsia="Times New Roman" w:hAnsi="Times New Roman" w:cs="Times New Roman"/>
          <w:color w:val="000000" w:themeColor="text1"/>
        </w:rPr>
        <w:t xml:space="preserve"> Standard 5.3.3 which states,” Develop and use a model to describe the movement of matter among plants, animals, decomposers, and the environment. Emphasize that matter cycles between the air and soil and among plants, animals, and microbes as these organisms live and die. Examples could include simple food chains from ecosystems such as deserts or oceans or diagrams of decomposers returning matter to the environment. Complex interactions in a food web will be taught in Grades 6 through 8. (LS2.A, LS2.B)” We will focus on how a pollution will cycle thought the eco system. The main scientific concept will be diffusion.  In Chemistry 2e, defines diffusion as the, "process by which molecules disperse in space in response to differences in concentration." (section 9.4) Very </w:t>
      </w:r>
      <w:r w:rsidR="000530C1" w:rsidRPr="01594E3D">
        <w:rPr>
          <w:rFonts w:ascii="Times New Roman" w:eastAsia="Times New Roman" w:hAnsi="Times New Roman" w:cs="Times New Roman"/>
          <w:color w:val="000000" w:themeColor="text1"/>
        </w:rPr>
        <w:t>simply</w:t>
      </w:r>
      <w:r w:rsidRPr="01594E3D">
        <w:rPr>
          <w:rFonts w:ascii="Times New Roman" w:eastAsia="Times New Roman" w:hAnsi="Times New Roman" w:cs="Times New Roman"/>
          <w:color w:val="000000" w:themeColor="text1"/>
        </w:rPr>
        <w:t xml:space="preserve"> stated, diffusion is the movement of particles from area of high concentration to low concentration. The next concept that is in line with the </w:t>
      </w:r>
      <w:proofErr w:type="spellStart"/>
      <w:r w:rsidRPr="01594E3D">
        <w:rPr>
          <w:rFonts w:ascii="Times New Roman" w:eastAsia="Times New Roman" w:hAnsi="Times New Roman" w:cs="Times New Roman"/>
          <w:color w:val="000000" w:themeColor="text1"/>
        </w:rPr>
        <w:t>SEEd</w:t>
      </w:r>
      <w:proofErr w:type="spellEnd"/>
      <w:r w:rsidRPr="01594E3D">
        <w:rPr>
          <w:rFonts w:ascii="Times New Roman" w:eastAsia="Times New Roman" w:hAnsi="Times New Roman" w:cs="Times New Roman"/>
          <w:color w:val="000000" w:themeColor="text1"/>
        </w:rPr>
        <w:t xml:space="preserve"> standard 5.3.3 is that after a plant absorbs a solute, if that plant is consumed by either a consumer or a decomposer then the consumer will absorb the solute. One journal </w:t>
      </w:r>
      <w:r w:rsidR="000530C1" w:rsidRPr="01594E3D">
        <w:rPr>
          <w:rFonts w:ascii="Times New Roman" w:eastAsia="Times New Roman" w:hAnsi="Times New Roman" w:cs="Times New Roman"/>
          <w:color w:val="000000" w:themeColor="text1"/>
        </w:rPr>
        <w:t>report</w:t>
      </w:r>
      <w:r w:rsidR="000530C1">
        <w:rPr>
          <w:rFonts w:ascii="Times New Roman" w:eastAsia="Times New Roman" w:hAnsi="Times New Roman" w:cs="Times New Roman"/>
          <w:color w:val="000000" w:themeColor="text1"/>
        </w:rPr>
        <w:t>ed,</w:t>
      </w:r>
      <w:r w:rsidRPr="01594E3D">
        <w:rPr>
          <w:rFonts w:ascii="Times New Roman" w:eastAsia="Times New Roman" w:hAnsi="Times New Roman" w:cs="Times New Roman"/>
          <w:color w:val="000000" w:themeColor="text1"/>
        </w:rPr>
        <w:t xml:space="preserve"> "The enrichment level of heavy metal in fish tissues depends on exposure time, exposure concentration, and heavy metal types. It is also affected by chemical properties of water, fish species, characteristics of fish tissues and organs, physiological metabolic activity of fish and other factors" </w:t>
      </w:r>
      <w:proofErr w:type="gramStart"/>
      <w:r w:rsidRPr="01594E3D">
        <w:rPr>
          <w:rFonts w:ascii="Times New Roman" w:eastAsia="Times New Roman" w:hAnsi="Times New Roman" w:cs="Times New Roman"/>
          <w:color w:val="000000" w:themeColor="text1"/>
        </w:rPr>
        <w:t>( ZHONG</w:t>
      </w:r>
      <w:proofErr w:type="gramEnd"/>
      <w:r w:rsidRPr="01594E3D">
        <w:rPr>
          <w:rFonts w:ascii="Times New Roman" w:eastAsia="Times New Roman" w:hAnsi="Times New Roman" w:cs="Times New Roman"/>
          <w:color w:val="000000" w:themeColor="text1"/>
        </w:rPr>
        <w:t>, Y., ZHENG, Q., et. al, 2015, pg. 64).</w:t>
      </w:r>
      <w:r w:rsidRPr="01594E3D">
        <w:rPr>
          <w:rFonts w:ascii="Times New Roman" w:eastAsia="Times New Roman" w:hAnsi="Times New Roman" w:cs="Times New Roman"/>
        </w:rPr>
        <w:t xml:space="preserve"> This </w:t>
      </w:r>
      <w:r w:rsidR="2B963127" w:rsidRPr="01594E3D">
        <w:rPr>
          <w:rFonts w:ascii="Times New Roman" w:eastAsia="Times New Roman" w:hAnsi="Times New Roman" w:cs="Times New Roman"/>
        </w:rPr>
        <w:t xml:space="preserve">is the </w:t>
      </w:r>
      <w:r w:rsidRPr="01594E3D">
        <w:rPr>
          <w:rFonts w:ascii="Times New Roman" w:eastAsia="Times New Roman" w:hAnsi="Times New Roman" w:cs="Times New Roman"/>
        </w:rPr>
        <w:t>basic science behind our experiment and what we hope your students will</w:t>
      </w:r>
      <w:r w:rsidR="13AC4365" w:rsidRPr="01594E3D">
        <w:rPr>
          <w:rFonts w:ascii="Times New Roman" w:eastAsia="Times New Roman" w:hAnsi="Times New Roman" w:cs="Times New Roman"/>
        </w:rPr>
        <w:t xml:space="preserve"> </w:t>
      </w:r>
      <w:r w:rsidRPr="01594E3D">
        <w:rPr>
          <w:rFonts w:ascii="Times New Roman" w:eastAsia="Times New Roman" w:hAnsi="Times New Roman" w:cs="Times New Roman"/>
        </w:rPr>
        <w:t>understand</w:t>
      </w:r>
      <w:r w:rsidR="75BA619E" w:rsidRPr="01594E3D">
        <w:rPr>
          <w:rFonts w:ascii="Times New Roman" w:eastAsia="Times New Roman" w:hAnsi="Times New Roman" w:cs="Times New Roman"/>
        </w:rPr>
        <w:t xml:space="preserve"> </w:t>
      </w:r>
      <w:r w:rsidR="000530C1">
        <w:rPr>
          <w:rFonts w:ascii="Times New Roman" w:eastAsia="Times New Roman" w:hAnsi="Times New Roman" w:cs="Times New Roman"/>
        </w:rPr>
        <w:t xml:space="preserve">diffusion </w:t>
      </w:r>
      <w:r w:rsidRPr="01594E3D">
        <w:rPr>
          <w:rFonts w:ascii="Times New Roman" w:eastAsia="Times New Roman" w:hAnsi="Times New Roman" w:cs="Times New Roman"/>
        </w:rPr>
        <w:t xml:space="preserve">because of this </w:t>
      </w:r>
      <w:r w:rsidR="000530C1">
        <w:rPr>
          <w:rFonts w:ascii="Times New Roman" w:eastAsia="Times New Roman" w:hAnsi="Times New Roman" w:cs="Times New Roman"/>
        </w:rPr>
        <w:t>experiment.</w:t>
      </w:r>
    </w:p>
    <w:p w14:paraId="4BD31605" w14:textId="7C00A91C" w:rsidR="00247FC6" w:rsidRPr="00247FC6" w:rsidRDefault="00247FC6" w:rsidP="00247FC6">
      <w:pPr>
        <w:ind w:firstLine="720"/>
        <w:rPr>
          <w:rFonts w:ascii="Times New Roman" w:eastAsia="Times New Roman" w:hAnsi="Times New Roman" w:cs="Times New Roman"/>
        </w:rPr>
      </w:pPr>
    </w:p>
    <w:p w14:paraId="40649B92" w14:textId="564892DD" w:rsidR="00247FC6" w:rsidRPr="00247FC6" w:rsidRDefault="00247FC6" w:rsidP="00247FC6">
      <w:pPr>
        <w:ind w:firstLine="720"/>
        <w:rPr>
          <w:rFonts w:ascii="Times New Roman" w:eastAsia="Times New Roman" w:hAnsi="Times New Roman" w:cs="Times New Roman"/>
        </w:rPr>
      </w:pPr>
      <w:r w:rsidRPr="00247FC6">
        <w:rPr>
          <w:rFonts w:ascii="Times New Roman" w:eastAsia="Times New Roman" w:hAnsi="Times New Roman" w:cs="Times New Roman"/>
        </w:rPr>
        <w:t xml:space="preserve">Supplies </w:t>
      </w:r>
    </w:p>
    <w:p w14:paraId="39371934" w14:textId="347F085E" w:rsidR="00247FC6" w:rsidRPr="00247FC6" w:rsidRDefault="00247FC6" w:rsidP="00247FC6">
      <w:pPr>
        <w:pStyle w:val="ListParagraph"/>
        <w:numPr>
          <w:ilvl w:val="0"/>
          <w:numId w:val="3"/>
        </w:numPr>
        <w:rPr>
          <w:rFonts w:ascii="Times New Roman" w:eastAsia="Times New Roman" w:hAnsi="Times New Roman" w:cs="Times New Roman"/>
        </w:rPr>
      </w:pPr>
      <w:r w:rsidRPr="00247FC6">
        <w:rPr>
          <w:rFonts w:ascii="Times New Roman" w:eastAsia="Times New Roman" w:hAnsi="Times New Roman" w:cs="Times New Roman"/>
        </w:rPr>
        <w:t>Clear plastic cups</w:t>
      </w:r>
      <w:r>
        <w:rPr>
          <w:rFonts w:ascii="Times New Roman" w:eastAsia="Times New Roman" w:hAnsi="Times New Roman" w:cs="Times New Roman"/>
        </w:rPr>
        <w:t xml:space="preserve"> (1 per experiment)</w:t>
      </w:r>
    </w:p>
    <w:p w14:paraId="3C4C27DE" w14:textId="75A742BE" w:rsidR="00247FC6" w:rsidRPr="00247FC6" w:rsidRDefault="00247FC6" w:rsidP="00247FC6">
      <w:pPr>
        <w:pStyle w:val="ListParagraph"/>
        <w:numPr>
          <w:ilvl w:val="0"/>
          <w:numId w:val="3"/>
        </w:numPr>
        <w:rPr>
          <w:rFonts w:ascii="Times New Roman" w:eastAsia="Times New Roman" w:hAnsi="Times New Roman" w:cs="Times New Roman"/>
        </w:rPr>
      </w:pPr>
      <w:r w:rsidRPr="00247FC6">
        <w:rPr>
          <w:rFonts w:ascii="Times New Roman" w:eastAsia="Times New Roman" w:hAnsi="Times New Roman" w:cs="Times New Roman"/>
        </w:rPr>
        <w:t>Grape juice (about 4 oz per ex</w:t>
      </w:r>
      <w:r>
        <w:rPr>
          <w:rFonts w:ascii="Times New Roman" w:eastAsia="Times New Roman" w:hAnsi="Times New Roman" w:cs="Times New Roman"/>
        </w:rPr>
        <w:t>periment</w:t>
      </w:r>
      <w:r w:rsidRPr="00247FC6">
        <w:rPr>
          <w:rFonts w:ascii="Times New Roman" w:eastAsia="Times New Roman" w:hAnsi="Times New Roman" w:cs="Times New Roman"/>
        </w:rPr>
        <w:t>)</w:t>
      </w:r>
    </w:p>
    <w:p w14:paraId="38C93E5D" w14:textId="1940DFC1" w:rsidR="00247FC6" w:rsidRPr="00247FC6" w:rsidRDefault="00247FC6" w:rsidP="00247FC6">
      <w:pPr>
        <w:pStyle w:val="ListParagraph"/>
        <w:numPr>
          <w:ilvl w:val="0"/>
          <w:numId w:val="3"/>
        </w:numPr>
        <w:rPr>
          <w:rFonts w:ascii="Times New Roman" w:eastAsia="Times New Roman" w:hAnsi="Times New Roman" w:cs="Times New Roman"/>
        </w:rPr>
      </w:pPr>
      <w:r w:rsidRPr="00247FC6">
        <w:rPr>
          <w:rFonts w:ascii="Times New Roman" w:eastAsia="Times New Roman" w:hAnsi="Times New Roman" w:cs="Times New Roman"/>
        </w:rPr>
        <w:t>Celery (3-4 in. per exp</w:t>
      </w:r>
      <w:r>
        <w:rPr>
          <w:rFonts w:ascii="Times New Roman" w:eastAsia="Times New Roman" w:hAnsi="Times New Roman" w:cs="Times New Roman"/>
        </w:rPr>
        <w:t>eriment)</w:t>
      </w:r>
    </w:p>
    <w:p w14:paraId="461297F3" w14:textId="2ED6C969" w:rsidR="00247FC6" w:rsidRPr="00247FC6" w:rsidRDefault="000530C1" w:rsidP="00247FC6">
      <w:pPr>
        <w:rPr>
          <w:rFonts w:ascii="Times New Roman" w:eastAsia="Times New Roman" w:hAnsi="Times New Roman" w:cs="Times New Roman"/>
        </w:rPr>
      </w:pPr>
      <w:r w:rsidRPr="00247FC6">
        <w:rPr>
          <w:rFonts w:ascii="Times New Roman" w:eastAsia="Times New Roman" w:hAnsi="Times New Roman" w:cs="Times New Roman"/>
        </w:rPr>
        <w:t>All</w:t>
      </w:r>
      <w:r w:rsidR="00247FC6" w:rsidRPr="00247FC6">
        <w:rPr>
          <w:rFonts w:ascii="Times New Roman" w:eastAsia="Times New Roman" w:hAnsi="Times New Roman" w:cs="Times New Roman"/>
        </w:rPr>
        <w:t xml:space="preserve"> these supplies can be found at a local grocery store and there </w:t>
      </w:r>
      <w:r w:rsidRPr="00247FC6">
        <w:rPr>
          <w:rFonts w:ascii="Times New Roman" w:eastAsia="Times New Roman" w:hAnsi="Times New Roman" w:cs="Times New Roman"/>
        </w:rPr>
        <w:t>are</w:t>
      </w:r>
      <w:r w:rsidR="00247FC6" w:rsidRPr="00247FC6">
        <w:rPr>
          <w:rFonts w:ascii="Times New Roman" w:eastAsia="Times New Roman" w:hAnsi="Times New Roman" w:cs="Times New Roman"/>
        </w:rPr>
        <w:t xml:space="preserve"> no special precautions with these supplies.</w:t>
      </w:r>
    </w:p>
    <w:p w14:paraId="045AAFC3" w14:textId="26158F34" w:rsidR="00247FC6" w:rsidRPr="00247FC6" w:rsidRDefault="00247FC6" w:rsidP="00247FC6">
      <w:pPr>
        <w:rPr>
          <w:rFonts w:ascii="Times New Roman" w:eastAsia="Times New Roman" w:hAnsi="Times New Roman" w:cs="Times New Roman"/>
        </w:rPr>
      </w:pPr>
    </w:p>
    <w:p w14:paraId="68B94B25" w14:textId="77777777" w:rsidR="00247FC6" w:rsidRPr="00247FC6" w:rsidRDefault="00247FC6" w:rsidP="00247FC6">
      <w:pPr>
        <w:rPr>
          <w:rFonts w:ascii="Times New Roman" w:eastAsia="Times New Roman" w:hAnsi="Times New Roman" w:cs="Times New Roman"/>
        </w:rPr>
      </w:pPr>
      <w:r w:rsidRPr="00247FC6">
        <w:rPr>
          <w:rFonts w:ascii="Times New Roman" w:eastAsia="Times New Roman" w:hAnsi="Times New Roman" w:cs="Times New Roman"/>
        </w:rPr>
        <w:t>Procedure</w:t>
      </w:r>
    </w:p>
    <w:p w14:paraId="24237CAF" w14:textId="0748A44A" w:rsidR="00247FC6" w:rsidRPr="00247FC6" w:rsidRDefault="00247FC6" w:rsidP="00247FC6">
      <w:pPr>
        <w:pStyle w:val="ListParagraph"/>
        <w:numPr>
          <w:ilvl w:val="0"/>
          <w:numId w:val="4"/>
        </w:numPr>
        <w:rPr>
          <w:rFonts w:ascii="Times New Roman" w:eastAsia="Times New Roman" w:hAnsi="Times New Roman" w:cs="Times New Roman"/>
        </w:rPr>
      </w:pPr>
      <w:r w:rsidRPr="00247FC6">
        <w:rPr>
          <w:rFonts w:ascii="Times New Roman" w:eastAsia="Times New Roman" w:hAnsi="Times New Roman" w:cs="Times New Roman"/>
        </w:rPr>
        <w:t xml:space="preserve">Fill cup half full </w:t>
      </w:r>
      <w:r w:rsidR="000530C1" w:rsidRPr="00247FC6">
        <w:rPr>
          <w:rFonts w:ascii="Times New Roman" w:eastAsia="Times New Roman" w:hAnsi="Times New Roman" w:cs="Times New Roman"/>
        </w:rPr>
        <w:t>of</w:t>
      </w:r>
      <w:r w:rsidRPr="00247FC6">
        <w:rPr>
          <w:rFonts w:ascii="Times New Roman" w:eastAsia="Times New Roman" w:hAnsi="Times New Roman" w:cs="Times New Roman"/>
        </w:rPr>
        <w:t xml:space="preserve"> warm water</w:t>
      </w:r>
    </w:p>
    <w:p w14:paraId="26484C55" w14:textId="479BEE40" w:rsidR="00247FC6" w:rsidRPr="00247FC6" w:rsidRDefault="00247FC6" w:rsidP="00247FC6">
      <w:pPr>
        <w:pStyle w:val="ListParagraph"/>
        <w:numPr>
          <w:ilvl w:val="0"/>
          <w:numId w:val="4"/>
        </w:numPr>
        <w:rPr>
          <w:rFonts w:ascii="Times New Roman" w:eastAsia="Times New Roman" w:hAnsi="Times New Roman" w:cs="Times New Roman"/>
        </w:rPr>
      </w:pPr>
      <w:r w:rsidRPr="00247FC6">
        <w:rPr>
          <w:rFonts w:ascii="Times New Roman" w:eastAsia="Times New Roman" w:hAnsi="Times New Roman" w:cs="Times New Roman"/>
        </w:rPr>
        <w:t xml:space="preserve">Fill rest </w:t>
      </w:r>
      <w:r w:rsidR="000530C1">
        <w:rPr>
          <w:rFonts w:ascii="Times New Roman" w:eastAsia="Times New Roman" w:hAnsi="Times New Roman" w:cs="Times New Roman"/>
        </w:rPr>
        <w:t xml:space="preserve">the </w:t>
      </w:r>
      <w:r w:rsidRPr="00247FC6">
        <w:rPr>
          <w:rFonts w:ascii="Times New Roman" w:eastAsia="Times New Roman" w:hAnsi="Times New Roman" w:cs="Times New Roman"/>
        </w:rPr>
        <w:t xml:space="preserve">of cup full </w:t>
      </w:r>
      <w:r w:rsidR="000530C1" w:rsidRPr="00247FC6">
        <w:rPr>
          <w:rFonts w:ascii="Times New Roman" w:eastAsia="Times New Roman" w:hAnsi="Times New Roman" w:cs="Times New Roman"/>
        </w:rPr>
        <w:t>of</w:t>
      </w:r>
      <w:r w:rsidRPr="00247FC6">
        <w:rPr>
          <w:rFonts w:ascii="Times New Roman" w:eastAsia="Times New Roman" w:hAnsi="Times New Roman" w:cs="Times New Roman"/>
        </w:rPr>
        <w:t xml:space="preserve"> grape juice and observe </w:t>
      </w:r>
    </w:p>
    <w:p w14:paraId="0867B048" w14:textId="121FCC7C" w:rsidR="00247FC6" w:rsidRPr="00247FC6" w:rsidRDefault="00247FC6" w:rsidP="00247FC6">
      <w:pPr>
        <w:pStyle w:val="ListParagraph"/>
        <w:numPr>
          <w:ilvl w:val="0"/>
          <w:numId w:val="4"/>
        </w:numPr>
        <w:rPr>
          <w:rFonts w:ascii="Times New Roman" w:eastAsia="Times New Roman" w:hAnsi="Times New Roman" w:cs="Times New Roman"/>
        </w:rPr>
      </w:pPr>
      <w:r w:rsidRPr="00247FC6">
        <w:rPr>
          <w:rFonts w:ascii="Times New Roman" w:eastAsia="Times New Roman" w:hAnsi="Times New Roman" w:cs="Times New Roman"/>
        </w:rPr>
        <w:t xml:space="preserve">Taste and observe color of celery and record it in data table </w:t>
      </w:r>
    </w:p>
    <w:p w14:paraId="635032CD" w14:textId="53D3F381" w:rsidR="00247FC6" w:rsidRPr="00247FC6" w:rsidRDefault="00247FC6" w:rsidP="00247FC6">
      <w:pPr>
        <w:pStyle w:val="ListParagraph"/>
        <w:numPr>
          <w:ilvl w:val="0"/>
          <w:numId w:val="4"/>
        </w:numPr>
        <w:rPr>
          <w:rFonts w:ascii="Times New Roman" w:eastAsia="Times New Roman" w:hAnsi="Times New Roman" w:cs="Times New Roman"/>
        </w:rPr>
      </w:pPr>
      <w:r w:rsidRPr="00247FC6">
        <w:rPr>
          <w:rFonts w:ascii="Times New Roman" w:eastAsia="Times New Roman" w:hAnsi="Times New Roman" w:cs="Times New Roman"/>
        </w:rPr>
        <w:t xml:space="preserve">Place celery in water grape juice mixture wait at least 30 minutes </w:t>
      </w:r>
    </w:p>
    <w:p w14:paraId="0ED071B5" w14:textId="5921FFDA" w:rsidR="00247FC6" w:rsidRDefault="00247FC6" w:rsidP="00247FC6">
      <w:pPr>
        <w:pStyle w:val="ListParagraph"/>
        <w:numPr>
          <w:ilvl w:val="0"/>
          <w:numId w:val="4"/>
        </w:numPr>
        <w:rPr>
          <w:rFonts w:ascii="Times New Roman" w:eastAsia="Times New Roman" w:hAnsi="Times New Roman" w:cs="Times New Roman"/>
        </w:rPr>
      </w:pPr>
      <w:r w:rsidRPr="00247FC6">
        <w:rPr>
          <w:rFonts w:ascii="Times New Roman" w:eastAsia="Times New Roman" w:hAnsi="Times New Roman" w:cs="Times New Roman"/>
        </w:rPr>
        <w:t>Remove and taste celery and observe color</w:t>
      </w:r>
    </w:p>
    <w:p w14:paraId="0861215F" w14:textId="75D6BCF9" w:rsidR="00247FC6" w:rsidRPr="00247FC6" w:rsidRDefault="00247FC6" w:rsidP="00247FC6">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Dispose of supplies in garbage and down the sink</w:t>
      </w:r>
    </w:p>
    <w:p w14:paraId="0920133F" w14:textId="2E8F20A5" w:rsidR="00247FC6" w:rsidRDefault="00247FC6">
      <w:pPr>
        <w:rPr>
          <w:rFonts w:ascii="Times New Roman" w:eastAsia="Times New Roman" w:hAnsi="Times New Roman" w:cs="Times New Roman"/>
        </w:rPr>
      </w:pPr>
      <w:r>
        <w:rPr>
          <w:rFonts w:ascii="Times New Roman" w:eastAsia="Times New Roman" w:hAnsi="Times New Roman" w:cs="Times New Roman"/>
        </w:rPr>
        <w:br w:type="page"/>
      </w:r>
    </w:p>
    <w:p w14:paraId="21089AD8" w14:textId="77777777" w:rsidR="00247FC6" w:rsidRPr="0048020E" w:rsidRDefault="00247FC6" w:rsidP="00247FC6">
      <w:pPr>
        <w:spacing w:line="480" w:lineRule="auto"/>
        <w:ind w:firstLine="720"/>
        <w:jc w:val="center"/>
        <w:rPr>
          <w:rFonts w:ascii="Times New Roman" w:hAnsi="Times New Roman" w:cs="Times New Roman"/>
          <w:b/>
          <w:bCs/>
        </w:rPr>
      </w:pPr>
      <w:r w:rsidRPr="0048020E">
        <w:rPr>
          <w:rFonts w:ascii="Times New Roman" w:hAnsi="Times New Roman" w:cs="Times New Roman"/>
          <w:b/>
          <w:bCs/>
        </w:rPr>
        <w:lastRenderedPageBreak/>
        <w:t xml:space="preserve">References </w:t>
      </w:r>
    </w:p>
    <w:p w14:paraId="2FEF8532" w14:textId="50F4ACCF" w:rsidR="00247FC6" w:rsidRDefault="00247FC6" w:rsidP="00247FC6">
      <w:pPr>
        <w:pStyle w:val="NormalWeb"/>
        <w:spacing w:line="480" w:lineRule="auto"/>
        <w:ind w:left="567" w:hanging="567"/>
      </w:pPr>
      <w:r>
        <w:t xml:space="preserve">Flowers, P., Bott, S., </w:t>
      </w:r>
      <w:proofErr w:type="spellStart"/>
      <w:r>
        <w:t>Carpenetti</w:t>
      </w:r>
      <w:proofErr w:type="spellEnd"/>
      <w:r>
        <w:t>, D., Eklund, A., El-</w:t>
      </w:r>
      <w:proofErr w:type="spellStart"/>
      <w:r>
        <w:t>Giar</w:t>
      </w:r>
      <w:proofErr w:type="spellEnd"/>
      <w:r>
        <w:t xml:space="preserve">, E., Frantz, D., . . . Blaser, M. (2019). </w:t>
      </w:r>
      <w:r>
        <w:rPr>
          <w:i/>
          <w:iCs/>
        </w:rPr>
        <w:t>Chemistry 2e</w:t>
      </w:r>
      <w:r>
        <w:t xml:space="preserve">. Ann Arbor, MI, Texas: OpenStax, </w:t>
      </w:r>
      <w:proofErr w:type="spellStart"/>
      <w:r>
        <w:t>XanEdu</w:t>
      </w:r>
      <w:proofErr w:type="spellEnd"/>
      <w:r>
        <w:t>. Retrieved December 10, 2020, from https://openstax.org/details/books/chemistry-2e</w:t>
      </w:r>
    </w:p>
    <w:p w14:paraId="5D3DED6B" w14:textId="68A57E6A" w:rsidR="00247FC6" w:rsidRPr="00CC5FC4" w:rsidRDefault="00247FC6" w:rsidP="00247FC6">
      <w:pPr>
        <w:spacing w:line="480" w:lineRule="auto"/>
        <w:ind w:left="720" w:hanging="720"/>
        <w:rPr>
          <w:rFonts w:ascii="Times New Roman" w:hAnsi="Times New Roman" w:cs="Times New Roman"/>
        </w:rPr>
      </w:pPr>
      <w:r w:rsidRPr="00CC5FC4">
        <w:rPr>
          <w:rFonts w:ascii="Times New Roman" w:hAnsi="Times New Roman" w:cs="Times New Roman"/>
        </w:rPr>
        <w:t>ZHONG, Y., ZHENG, Q., HAN, C., WEN, R., &amp; ZHANG, H. (2015). Determination and Evaluation of Heavy Metal Content of Freshwater Economic Fish in Northeast Guangdong. </w:t>
      </w:r>
      <w:r w:rsidRPr="00CC5FC4">
        <w:rPr>
          <w:rFonts w:ascii="Times New Roman" w:hAnsi="Times New Roman" w:cs="Times New Roman"/>
          <w:i/>
          <w:iCs/>
        </w:rPr>
        <w:t>Asian Agricultural Research</w:t>
      </w:r>
      <w:r w:rsidRPr="00CC5FC4">
        <w:rPr>
          <w:rFonts w:ascii="Times New Roman" w:hAnsi="Times New Roman" w:cs="Times New Roman"/>
        </w:rPr>
        <w:t>, </w:t>
      </w:r>
      <w:r w:rsidRPr="00CC5FC4">
        <w:rPr>
          <w:rFonts w:ascii="Times New Roman" w:hAnsi="Times New Roman" w:cs="Times New Roman"/>
          <w:i/>
          <w:iCs/>
        </w:rPr>
        <w:t>7</w:t>
      </w:r>
      <w:r w:rsidRPr="00CC5FC4">
        <w:rPr>
          <w:rFonts w:ascii="Times New Roman" w:hAnsi="Times New Roman" w:cs="Times New Roman"/>
        </w:rPr>
        <w:t>(1), 61–70.</w:t>
      </w:r>
    </w:p>
    <w:p w14:paraId="43E41BBB" w14:textId="77777777" w:rsidR="00247FC6" w:rsidRPr="00247FC6" w:rsidRDefault="00247FC6" w:rsidP="00247FC6">
      <w:pPr>
        <w:pStyle w:val="ListParagraph"/>
        <w:spacing w:line="480" w:lineRule="auto"/>
        <w:ind w:left="783"/>
        <w:rPr>
          <w:rFonts w:ascii="Times New Roman" w:eastAsia="Times New Roman" w:hAnsi="Times New Roman" w:cs="Times New Roman"/>
        </w:rPr>
      </w:pPr>
    </w:p>
    <w:sectPr w:rsidR="00247FC6" w:rsidRPr="00247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E412D"/>
    <w:multiLevelType w:val="hybridMultilevel"/>
    <w:tmpl w:val="4C328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842828"/>
    <w:multiLevelType w:val="hybridMultilevel"/>
    <w:tmpl w:val="8F508E96"/>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 w15:restartNumberingAfterBreak="0">
    <w:nsid w:val="2FEA706F"/>
    <w:multiLevelType w:val="hybridMultilevel"/>
    <w:tmpl w:val="5228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FB6F2D"/>
    <w:multiLevelType w:val="hybridMultilevel"/>
    <w:tmpl w:val="B5201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C6"/>
    <w:rsid w:val="000530C1"/>
    <w:rsid w:val="000C18F7"/>
    <w:rsid w:val="002235BD"/>
    <w:rsid w:val="00247FC6"/>
    <w:rsid w:val="00354370"/>
    <w:rsid w:val="00796420"/>
    <w:rsid w:val="00AB3722"/>
    <w:rsid w:val="01594E3D"/>
    <w:rsid w:val="032C4A86"/>
    <w:rsid w:val="13AC4365"/>
    <w:rsid w:val="14363143"/>
    <w:rsid w:val="2B963127"/>
    <w:rsid w:val="4B747760"/>
    <w:rsid w:val="65EBEE2E"/>
    <w:rsid w:val="75BA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D08D"/>
  <w15:chartTrackingRefBased/>
  <w15:docId w15:val="{2C8C32AA-223D-524F-B7CC-7BCF9D50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FC6"/>
    <w:pPr>
      <w:ind w:left="720"/>
      <w:contextualSpacing/>
    </w:pPr>
  </w:style>
  <w:style w:type="paragraph" w:styleId="NormalWeb">
    <w:name w:val="Normal (Web)"/>
    <w:basedOn w:val="Normal"/>
    <w:uiPriority w:val="99"/>
    <w:unhideWhenUsed/>
    <w:rsid w:val="00247FC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118817">
      <w:bodyDiv w:val="1"/>
      <w:marLeft w:val="0"/>
      <w:marRight w:val="0"/>
      <w:marTop w:val="0"/>
      <w:marBottom w:val="0"/>
      <w:divBdr>
        <w:top w:val="none" w:sz="0" w:space="0" w:color="auto"/>
        <w:left w:val="none" w:sz="0" w:space="0" w:color="auto"/>
        <w:bottom w:val="none" w:sz="0" w:space="0" w:color="auto"/>
        <w:right w:val="none" w:sz="0" w:space="0" w:color="auto"/>
      </w:divBdr>
    </w:div>
    <w:div w:id="1500652711">
      <w:bodyDiv w:val="1"/>
      <w:marLeft w:val="0"/>
      <w:marRight w:val="0"/>
      <w:marTop w:val="0"/>
      <w:marBottom w:val="0"/>
      <w:divBdr>
        <w:top w:val="none" w:sz="0" w:space="0" w:color="auto"/>
        <w:left w:val="none" w:sz="0" w:space="0" w:color="auto"/>
        <w:bottom w:val="none" w:sz="0" w:space="0" w:color="auto"/>
        <w:right w:val="none" w:sz="0" w:space="0" w:color="auto"/>
      </w:divBdr>
    </w:div>
    <w:div w:id="2010717488">
      <w:bodyDiv w:val="1"/>
      <w:marLeft w:val="0"/>
      <w:marRight w:val="0"/>
      <w:marTop w:val="0"/>
      <w:marBottom w:val="0"/>
      <w:divBdr>
        <w:top w:val="none" w:sz="0" w:space="0" w:color="auto"/>
        <w:left w:val="none" w:sz="0" w:space="0" w:color="auto"/>
        <w:bottom w:val="none" w:sz="0" w:space="0" w:color="auto"/>
        <w:right w:val="none" w:sz="0" w:space="0" w:color="auto"/>
      </w:divBdr>
    </w:div>
    <w:div w:id="208656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EBE112D175AB4B909991C8ADF654C7" ma:contentTypeVersion="4" ma:contentTypeDescription="Create a new document." ma:contentTypeScope="" ma:versionID="8b842544aa1ca819ff360e4f5833ab0a">
  <xsd:schema xmlns:xsd="http://www.w3.org/2001/XMLSchema" xmlns:xs="http://www.w3.org/2001/XMLSchema" xmlns:p="http://schemas.microsoft.com/office/2006/metadata/properties" xmlns:ns2="f5d6069e-974a-4915-9f58-aacf00097b77" targetNamespace="http://schemas.microsoft.com/office/2006/metadata/properties" ma:root="true" ma:fieldsID="ae59f77e97d0b73a1ffa788fd4496e0e" ns2:_="">
    <xsd:import namespace="f5d6069e-974a-4915-9f58-aacf00097b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6069e-974a-4915-9f58-aacf00097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90AC63-C6DA-4146-B878-CF8364DC0114}">
  <ds:schemaRefs>
    <ds:schemaRef ds:uri="http://schemas.microsoft.com/sharepoint/v3/contenttype/forms"/>
  </ds:schemaRefs>
</ds:datastoreItem>
</file>

<file path=customXml/itemProps2.xml><?xml version="1.0" encoding="utf-8"?>
<ds:datastoreItem xmlns:ds="http://schemas.openxmlformats.org/officeDocument/2006/customXml" ds:itemID="{45461A9F-CDC9-4070-9CAC-14AAEF88F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6069e-974a-4915-9f58-aacf00097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1B5E86-7EB8-44ED-862C-33693FECB2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Tayt Kearl</dc:creator>
  <cp:keywords/>
  <dc:description/>
  <cp:lastModifiedBy>Laura Irizarry</cp:lastModifiedBy>
  <cp:revision>2</cp:revision>
  <dcterms:created xsi:type="dcterms:W3CDTF">2020-12-11T06:12:00Z</dcterms:created>
  <dcterms:modified xsi:type="dcterms:W3CDTF">2020-12-11T06:12:00Z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0x010100DBEBE112D175AB4B909991C8ADF654C7</vt:lpwstr>
  </property>
</Properties>
</file>